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C526" w14:textId="77777777" w:rsidR="00FC5AA3" w:rsidRPr="00FC5AA3" w:rsidRDefault="00FC5AA3" w:rsidP="00FC5AA3">
      <w:pPr>
        <w:rPr>
          <w:b/>
          <w:bCs/>
        </w:rPr>
      </w:pPr>
      <w:r w:rsidRPr="00FC5AA3">
        <w:rPr>
          <w:b/>
          <w:bCs/>
        </w:rPr>
        <w:t>Objectives of the Study</w:t>
      </w:r>
    </w:p>
    <w:p w14:paraId="42283898" w14:textId="67901921" w:rsidR="00FC5AA3" w:rsidRPr="00FC5AA3" w:rsidRDefault="00FC5AA3" w:rsidP="00FC5AA3">
      <w:pPr>
        <w:rPr>
          <w:b/>
          <w:bCs/>
        </w:rPr>
      </w:pPr>
      <w:r w:rsidRPr="00FC5AA3">
        <w:t>To assess the current state of library infrastructure in P</w:t>
      </w:r>
      <w:r>
        <w:t>KV</w:t>
      </w:r>
      <w:r w:rsidRPr="00FC5AA3">
        <w:t xml:space="preserve"> under the K</w:t>
      </w:r>
      <w:r>
        <w:t>oka</w:t>
      </w:r>
      <w:r w:rsidRPr="00FC5AA3">
        <w:t xml:space="preserve"> Region. </w:t>
      </w:r>
      <w:r w:rsidRPr="00FC5AA3">
        <w:rPr>
          <w:b/>
          <w:bCs/>
        </w:rPr>
        <w:t>(Station Code 160)</w:t>
      </w:r>
    </w:p>
    <w:p w14:paraId="1C0FE761" w14:textId="77777777" w:rsidR="00FC5AA3" w:rsidRPr="00FC5AA3" w:rsidRDefault="00FC5AA3" w:rsidP="00FC5AA3">
      <w:pPr>
        <w:numPr>
          <w:ilvl w:val="0"/>
          <w:numId w:val="1"/>
        </w:numPr>
      </w:pPr>
      <w:r w:rsidRPr="00FC5AA3">
        <w:t>To evaluate how the existing library facilities contribute to academic support and student engagement.</w:t>
      </w:r>
    </w:p>
    <w:p w14:paraId="292C24A5" w14:textId="77777777" w:rsidR="00FC5AA3" w:rsidRPr="00FC5AA3" w:rsidRDefault="00FC5AA3" w:rsidP="00FC5AA3">
      <w:pPr>
        <w:numPr>
          <w:ilvl w:val="0"/>
          <w:numId w:val="1"/>
        </w:numPr>
      </w:pPr>
      <w:r w:rsidRPr="00FC5AA3">
        <w:t>To identify gaps in physical and digital infrastructure, staffing, and resource availability.</w:t>
      </w:r>
    </w:p>
    <w:p w14:paraId="1D868E75" w14:textId="0EDDE47B" w:rsidR="00FC5AA3" w:rsidRPr="00FC5AA3" w:rsidRDefault="00FC5AA3" w:rsidP="00FC5AA3">
      <w:pPr>
        <w:numPr>
          <w:ilvl w:val="0"/>
          <w:numId w:val="1"/>
        </w:numPr>
      </w:pPr>
      <w:r w:rsidRPr="00FC5AA3">
        <w:t>To analyze how the library aligns with the goals of the P scheme and the National Education Policy (NEP) 2020.</w:t>
      </w:r>
    </w:p>
    <w:p w14:paraId="4E13E10A" w14:textId="77777777" w:rsidR="00FC5AA3" w:rsidRPr="00FC5AA3" w:rsidRDefault="00FC5AA3" w:rsidP="00FC5AA3">
      <w:pPr>
        <w:numPr>
          <w:ilvl w:val="0"/>
          <w:numId w:val="1"/>
        </w:numPr>
      </w:pPr>
      <w:r w:rsidRPr="00FC5AA3">
        <w:t>To provide recommendations for improving library services and infrastructure in these schools.</w:t>
      </w:r>
    </w:p>
    <w:p w14:paraId="4FBF443A" w14:textId="77777777" w:rsidR="00D15099" w:rsidRDefault="00D15099"/>
    <w:sectPr w:rsidR="00D15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0034"/>
    <w:multiLevelType w:val="multilevel"/>
    <w:tmpl w:val="D2A6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9394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99"/>
    <w:rsid w:val="00D15099"/>
    <w:rsid w:val="00DD2A8D"/>
    <w:rsid w:val="00FA1734"/>
    <w:rsid w:val="00FC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6972"/>
  <w15:chartTrackingRefBased/>
  <w15:docId w15:val="{A5DA18C5-F2B6-4E47-879A-363F709B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09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09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09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0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0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150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1509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1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0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0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Debabrata Naskar</dc:creator>
  <cp:keywords/>
  <dc:description/>
  <cp:lastModifiedBy>Debabrata Naskar</cp:lastModifiedBy>
  <cp:revision>3</cp:revision>
  <dcterms:created xsi:type="dcterms:W3CDTF">2025-10-05T06:42:00Z</dcterms:created>
  <dcterms:modified xsi:type="dcterms:W3CDTF">2025-10-05T06:43:00Z</dcterms:modified>
</cp:coreProperties>
</file>